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7B5D3" w14:textId="77777777" w:rsidR="006F36E3" w:rsidRPr="00A2451F" w:rsidRDefault="006F36E3">
      <w:pPr>
        <w:pStyle w:val="Tytu"/>
        <w:rPr>
          <w:rFonts w:asciiTheme="minorHAnsi" w:hAnsiTheme="minorHAnsi" w:cstheme="minorHAnsi"/>
        </w:rPr>
      </w:pPr>
      <w:r w:rsidRPr="00A2451F">
        <w:rPr>
          <w:rFonts w:asciiTheme="minorHAnsi" w:hAnsiTheme="minorHAnsi" w:cstheme="minorHAnsi"/>
        </w:rPr>
        <w:t>Katowicka Specjalna Strefa Ekonomiczna</w:t>
      </w:r>
    </w:p>
    <w:p w14:paraId="7E871A78" w14:textId="77777777" w:rsidR="006F36E3" w:rsidRPr="00A2451F" w:rsidRDefault="006F36E3">
      <w:pPr>
        <w:jc w:val="center"/>
        <w:rPr>
          <w:rFonts w:asciiTheme="minorHAnsi" w:hAnsiTheme="minorHAnsi" w:cstheme="minorHAnsi"/>
          <w:b/>
        </w:rPr>
      </w:pPr>
      <w:r w:rsidRPr="00A2451F">
        <w:rPr>
          <w:rFonts w:asciiTheme="minorHAnsi" w:hAnsiTheme="minorHAnsi" w:cstheme="minorHAnsi"/>
          <w:b/>
        </w:rPr>
        <w:t>Spółka Akcyjna w Katowicach</w:t>
      </w:r>
    </w:p>
    <w:p w14:paraId="200F5DFD" w14:textId="77777777" w:rsidR="006F36E3" w:rsidRPr="00A2451F" w:rsidRDefault="006F36E3">
      <w:pPr>
        <w:jc w:val="center"/>
        <w:rPr>
          <w:rFonts w:asciiTheme="minorHAnsi" w:hAnsiTheme="minorHAnsi" w:cstheme="minorHAnsi"/>
          <w:b/>
        </w:rPr>
      </w:pPr>
      <w:r w:rsidRPr="00A2451F">
        <w:rPr>
          <w:rFonts w:asciiTheme="minorHAnsi" w:hAnsiTheme="minorHAnsi" w:cstheme="minorHAnsi"/>
          <w:b/>
        </w:rPr>
        <w:t>40-026 Katowice, ul. Wojewódzka 42</w:t>
      </w:r>
    </w:p>
    <w:p w14:paraId="08957813" w14:textId="77777777" w:rsidR="006F36E3" w:rsidRPr="00A2451F" w:rsidRDefault="006F36E3">
      <w:pPr>
        <w:jc w:val="center"/>
        <w:rPr>
          <w:rFonts w:asciiTheme="minorHAnsi" w:hAnsiTheme="minorHAnsi" w:cstheme="minorHAnsi"/>
          <w:b/>
        </w:rPr>
      </w:pPr>
      <w:r w:rsidRPr="00A2451F">
        <w:rPr>
          <w:rFonts w:asciiTheme="minorHAnsi" w:hAnsiTheme="minorHAnsi" w:cstheme="minorHAnsi"/>
          <w:b/>
        </w:rPr>
        <w:t>tel. (+48 32) 2510-736, fax (+48 32) 2513-766</w:t>
      </w:r>
    </w:p>
    <w:p w14:paraId="692C171D" w14:textId="77777777" w:rsidR="006F36E3" w:rsidRPr="00A2451F" w:rsidRDefault="006F36E3">
      <w:pPr>
        <w:jc w:val="center"/>
        <w:rPr>
          <w:rFonts w:asciiTheme="minorHAnsi" w:hAnsiTheme="minorHAnsi" w:cstheme="minorHAnsi"/>
          <w:b/>
        </w:rPr>
      </w:pPr>
      <w:r w:rsidRPr="00A2451F">
        <w:rPr>
          <w:rFonts w:asciiTheme="minorHAnsi" w:hAnsiTheme="minorHAnsi" w:cstheme="minorHAnsi"/>
          <w:b/>
        </w:rPr>
        <w:t>jako zarządzający Specjalną Strefą Ekonomiczną</w:t>
      </w:r>
    </w:p>
    <w:p w14:paraId="5B7FA5CD" w14:textId="77777777" w:rsidR="006F36E3" w:rsidRPr="00A2451F" w:rsidRDefault="006F36E3">
      <w:pPr>
        <w:jc w:val="center"/>
        <w:rPr>
          <w:rFonts w:asciiTheme="minorHAnsi" w:hAnsiTheme="minorHAnsi" w:cstheme="minorHAnsi"/>
          <w:b/>
        </w:rPr>
      </w:pPr>
      <w:r w:rsidRPr="00A2451F">
        <w:rPr>
          <w:rFonts w:asciiTheme="minorHAnsi" w:hAnsiTheme="minorHAnsi" w:cstheme="minorHAnsi"/>
          <w:b/>
        </w:rPr>
        <w:t xml:space="preserve">ogłasza zaproszenie do przetargu </w:t>
      </w:r>
      <w:r w:rsidR="005A5454" w:rsidRPr="00A2451F">
        <w:rPr>
          <w:rFonts w:asciiTheme="minorHAnsi" w:hAnsiTheme="minorHAnsi" w:cstheme="minorHAnsi"/>
          <w:b/>
        </w:rPr>
        <w:t xml:space="preserve">ograniczonego </w:t>
      </w:r>
      <w:r w:rsidRPr="00A2451F">
        <w:rPr>
          <w:rFonts w:asciiTheme="minorHAnsi" w:hAnsiTheme="minorHAnsi" w:cstheme="minorHAnsi"/>
          <w:b/>
        </w:rPr>
        <w:t>mającego na celu:</w:t>
      </w:r>
    </w:p>
    <w:p w14:paraId="4B088363" w14:textId="77777777" w:rsidR="006F36E3" w:rsidRPr="00A2451F" w:rsidRDefault="006F36E3">
      <w:pPr>
        <w:jc w:val="center"/>
        <w:rPr>
          <w:rFonts w:asciiTheme="minorHAnsi" w:hAnsiTheme="minorHAnsi" w:cstheme="minorHAnsi"/>
          <w:b/>
        </w:rPr>
      </w:pPr>
    </w:p>
    <w:p w14:paraId="20A5459B" w14:textId="77777777" w:rsidR="00574E9C" w:rsidRPr="00A2451F" w:rsidRDefault="00574E9C" w:rsidP="00574E9C">
      <w:pPr>
        <w:pStyle w:val="Tekstpodstawowy"/>
        <w:numPr>
          <w:ilvl w:val="0"/>
          <w:numId w:val="5"/>
        </w:numPr>
        <w:suppressAutoHyphens/>
        <w:ind w:left="426" w:hanging="426"/>
        <w:rPr>
          <w:rFonts w:asciiTheme="minorHAnsi" w:hAnsiTheme="minorHAnsi" w:cstheme="minorHAnsi"/>
          <w:snapToGrid/>
        </w:rPr>
      </w:pPr>
      <w:r w:rsidRPr="00A2451F">
        <w:rPr>
          <w:rFonts w:asciiTheme="minorHAnsi" w:hAnsiTheme="minorHAnsi" w:cstheme="minorHAnsi"/>
          <w:snapToGrid/>
        </w:rPr>
        <w:t>wyłonienie podmiotu, który nabędz</w:t>
      </w:r>
      <w:r w:rsidR="00D06EFC" w:rsidRPr="00A2451F">
        <w:rPr>
          <w:rFonts w:asciiTheme="minorHAnsi" w:hAnsiTheme="minorHAnsi" w:cstheme="minorHAnsi"/>
          <w:snapToGrid/>
        </w:rPr>
        <w:t>ie prawo własności nieruchomości opisanej</w:t>
      </w:r>
      <w:r w:rsidRPr="00A2451F">
        <w:rPr>
          <w:rFonts w:asciiTheme="minorHAnsi" w:hAnsiTheme="minorHAnsi" w:cstheme="minorHAnsi"/>
          <w:snapToGrid/>
        </w:rPr>
        <w:t xml:space="preserve"> poniżej.</w:t>
      </w:r>
    </w:p>
    <w:p w14:paraId="7F6C2093" w14:textId="77777777" w:rsidR="006F36E3" w:rsidRPr="00A2451F" w:rsidRDefault="006F36E3">
      <w:pPr>
        <w:spacing w:line="240" w:lineRule="auto"/>
        <w:rPr>
          <w:rFonts w:asciiTheme="minorHAnsi" w:hAnsiTheme="minorHAnsi" w:cstheme="minorHAnsi"/>
        </w:rPr>
      </w:pPr>
    </w:p>
    <w:p w14:paraId="722A9C5D" w14:textId="2E5E1D1D" w:rsidR="005A5454" w:rsidRPr="00A2451F" w:rsidRDefault="005A5454" w:rsidP="00D5511B">
      <w:pPr>
        <w:rPr>
          <w:rFonts w:asciiTheme="minorHAnsi" w:hAnsiTheme="minorHAnsi" w:cstheme="minorHAnsi"/>
        </w:rPr>
      </w:pPr>
      <w:r w:rsidRPr="00A2451F">
        <w:rPr>
          <w:rFonts w:asciiTheme="minorHAnsi" w:hAnsiTheme="minorHAnsi" w:cstheme="minorHAnsi"/>
        </w:rPr>
        <w:t>Do złożenia ofert dopuszczone zostają podmioty, które najpóźniej do dnia składania ofert uzyskają decyzję o wsparciu dla projektów realizowanych na nieruchomości będąc</w:t>
      </w:r>
      <w:r w:rsidR="00FC4EB4" w:rsidRPr="00A2451F">
        <w:rPr>
          <w:rFonts w:asciiTheme="minorHAnsi" w:hAnsiTheme="minorHAnsi" w:cstheme="minorHAnsi"/>
        </w:rPr>
        <w:t>ej</w:t>
      </w:r>
      <w:r w:rsidRPr="00A2451F">
        <w:rPr>
          <w:rFonts w:asciiTheme="minorHAnsi" w:hAnsiTheme="minorHAnsi" w:cstheme="minorHAnsi"/>
        </w:rPr>
        <w:t xml:space="preserve"> przedmiotem przetargu (teren realizacji inwestycji). Forma pisemnego przetargu ograniczonego determinowana jest celowością zagospodarowania oferowanej nieruchomości pod specyficzne potrzeby wynikające ze zgodnością </w:t>
      </w:r>
      <w:r w:rsidR="00C629A6" w:rsidRPr="00A2451F">
        <w:rPr>
          <w:rFonts w:asciiTheme="minorHAnsi" w:hAnsiTheme="minorHAnsi" w:cstheme="minorHAnsi"/>
        </w:rPr>
        <w:t>z celami</w:t>
      </w:r>
      <w:r w:rsidRPr="00A2451F">
        <w:rPr>
          <w:rFonts w:asciiTheme="minorHAnsi" w:hAnsiTheme="minorHAnsi" w:cstheme="minorHAnsi"/>
        </w:rPr>
        <w:t xml:space="preserve"> funkcjonowania Polskiej Strefy Inwestycji.</w:t>
      </w:r>
    </w:p>
    <w:p w14:paraId="67BD8A74" w14:textId="77777777" w:rsidR="005A5454" w:rsidRPr="00A2451F" w:rsidRDefault="005A5454" w:rsidP="00D5511B">
      <w:pPr>
        <w:rPr>
          <w:rFonts w:asciiTheme="minorHAnsi" w:hAnsiTheme="minorHAnsi" w:cstheme="minorHAnsi"/>
          <w:sz w:val="12"/>
          <w:szCs w:val="8"/>
        </w:rPr>
      </w:pPr>
    </w:p>
    <w:p w14:paraId="6D7568EB" w14:textId="7CA4629A" w:rsidR="00D5511B" w:rsidRPr="00A2451F" w:rsidRDefault="00D451B0" w:rsidP="00D5511B">
      <w:pPr>
        <w:rPr>
          <w:rFonts w:asciiTheme="minorHAnsi" w:hAnsiTheme="minorHAnsi" w:cstheme="minorHAnsi"/>
        </w:rPr>
      </w:pPr>
      <w:r w:rsidRPr="00A2451F">
        <w:rPr>
          <w:rFonts w:asciiTheme="minorHAnsi" w:hAnsiTheme="minorHAnsi" w:cstheme="minorHAnsi"/>
        </w:rPr>
        <w:t xml:space="preserve">Przedmiotem przetargu jest nieruchomość niezabudowana położona w </w:t>
      </w:r>
      <w:r w:rsidR="00FC4EB4" w:rsidRPr="00A2451F">
        <w:rPr>
          <w:rFonts w:asciiTheme="minorHAnsi" w:hAnsiTheme="minorHAnsi" w:cstheme="minorHAnsi"/>
        </w:rPr>
        <w:t>Żorach o powierzchni 0,2000 ha obręb Osiny, karta mapy 3, składająca się z działki gruntowej o numerze ewidencyjnym: 1356/20 (KW GL1X/00025003/2). Księgi wieczyste prowadzone są przy Sądzie Rejonowym w Żorach, Wydziale V Ksiąg Wieczystych a Katowickiej Specjalnej Strefie Ekonomicznej S.A. do nieruchomości służy prawo własności.</w:t>
      </w:r>
    </w:p>
    <w:p w14:paraId="56CB09FC" w14:textId="77777777" w:rsidR="00D5511B" w:rsidRPr="00A2451F" w:rsidRDefault="00D5511B" w:rsidP="00D5511B">
      <w:pPr>
        <w:spacing w:before="120" w:line="240" w:lineRule="auto"/>
        <w:rPr>
          <w:rFonts w:asciiTheme="minorHAnsi" w:hAnsiTheme="minorHAnsi" w:cstheme="minorHAnsi"/>
        </w:rPr>
      </w:pPr>
      <w:r w:rsidRPr="00A2451F">
        <w:rPr>
          <w:rFonts w:asciiTheme="minorHAnsi" w:hAnsiTheme="minorHAnsi" w:cstheme="minorHAnsi"/>
        </w:rPr>
        <w:t xml:space="preserve">Nieruchomość przeznaczona jest pod realizację inwestycji produkcyjnej. </w:t>
      </w:r>
    </w:p>
    <w:p w14:paraId="441E7861" w14:textId="77777777" w:rsidR="00D451B0" w:rsidRPr="00A2451F" w:rsidRDefault="00D451B0" w:rsidP="00D5511B">
      <w:pPr>
        <w:rPr>
          <w:rFonts w:asciiTheme="minorHAnsi" w:hAnsiTheme="minorHAnsi" w:cstheme="minorHAnsi"/>
          <w:sz w:val="18"/>
          <w:szCs w:val="14"/>
        </w:rPr>
      </w:pPr>
    </w:p>
    <w:p w14:paraId="08832E74" w14:textId="7360CFA6" w:rsidR="0089785A" w:rsidRPr="00A2451F" w:rsidRDefault="0089785A" w:rsidP="00D5511B">
      <w:pPr>
        <w:rPr>
          <w:rFonts w:asciiTheme="minorHAnsi" w:hAnsiTheme="minorHAnsi" w:cstheme="minorHAnsi"/>
          <w:noProof/>
        </w:rPr>
      </w:pPr>
      <w:r w:rsidRPr="00A2451F">
        <w:rPr>
          <w:rFonts w:asciiTheme="minorHAnsi" w:hAnsiTheme="minorHAnsi" w:cstheme="minorHAnsi"/>
        </w:rPr>
        <w:t>Nieruchomość stanowiąca przedmiot przetargu nie jest obciążona ograniczonymi prawami rzeczowymi i nie jest przedmiotem zobowiązań.</w:t>
      </w:r>
    </w:p>
    <w:p w14:paraId="087AF175" w14:textId="3BC16258" w:rsidR="00D451B0" w:rsidRPr="00A2451F" w:rsidRDefault="00D451B0" w:rsidP="00D5511B">
      <w:pPr>
        <w:rPr>
          <w:rFonts w:asciiTheme="minorHAnsi" w:hAnsiTheme="minorHAnsi" w:cstheme="minorHAnsi"/>
          <w:noProof/>
          <w:sz w:val="14"/>
          <w:szCs w:val="10"/>
        </w:rPr>
      </w:pPr>
    </w:p>
    <w:p w14:paraId="30D37878" w14:textId="146D7721" w:rsidR="0089785A" w:rsidRPr="00A2451F" w:rsidRDefault="00D451B0" w:rsidP="00FC4EB4">
      <w:pPr>
        <w:numPr>
          <w:ilvl w:val="12"/>
          <w:numId w:val="0"/>
        </w:numPr>
        <w:rPr>
          <w:rFonts w:asciiTheme="minorHAnsi" w:hAnsiTheme="minorHAnsi" w:cstheme="minorHAnsi"/>
        </w:rPr>
      </w:pPr>
      <w:r w:rsidRPr="00A2451F">
        <w:rPr>
          <w:rFonts w:asciiTheme="minorHAnsi" w:hAnsiTheme="minorHAnsi" w:cstheme="minorHAnsi"/>
        </w:rPr>
        <w:t xml:space="preserve">Nieruchomość złożona jest z gruntów następujących klas bonitacyjnych: </w:t>
      </w:r>
      <w:proofErr w:type="spellStart"/>
      <w:r w:rsidR="00FC4EB4" w:rsidRPr="00A2451F">
        <w:rPr>
          <w:rFonts w:asciiTheme="minorHAnsi" w:hAnsiTheme="minorHAnsi" w:cstheme="minorHAnsi"/>
        </w:rPr>
        <w:t>RIVa</w:t>
      </w:r>
      <w:proofErr w:type="spellEnd"/>
      <w:r w:rsidR="00FC4EB4" w:rsidRPr="00A2451F">
        <w:rPr>
          <w:rFonts w:asciiTheme="minorHAnsi" w:hAnsiTheme="minorHAnsi" w:cstheme="minorHAnsi"/>
        </w:rPr>
        <w:t xml:space="preserve"> – 0,0532 ha, </w:t>
      </w:r>
      <w:proofErr w:type="spellStart"/>
      <w:r w:rsidR="00FC4EB4" w:rsidRPr="00A2451F">
        <w:rPr>
          <w:rFonts w:asciiTheme="minorHAnsi" w:hAnsiTheme="minorHAnsi" w:cstheme="minorHAnsi"/>
        </w:rPr>
        <w:t>RIIIb</w:t>
      </w:r>
      <w:proofErr w:type="spellEnd"/>
      <w:r w:rsidR="00FC4EB4" w:rsidRPr="00A2451F">
        <w:rPr>
          <w:rFonts w:asciiTheme="minorHAnsi" w:hAnsiTheme="minorHAnsi" w:cstheme="minorHAnsi"/>
        </w:rPr>
        <w:t xml:space="preserve"> – 0,1402 ha, dr – 0,0066 ha.   Część działki nr 1356/20 stanowi użytek rolny klasy </w:t>
      </w:r>
      <w:proofErr w:type="spellStart"/>
      <w:r w:rsidR="00FC4EB4" w:rsidRPr="00A2451F">
        <w:rPr>
          <w:rFonts w:asciiTheme="minorHAnsi" w:hAnsiTheme="minorHAnsi" w:cstheme="minorHAnsi"/>
        </w:rPr>
        <w:t>RIIIb</w:t>
      </w:r>
      <w:proofErr w:type="spellEnd"/>
      <w:r w:rsidR="00FC4EB4" w:rsidRPr="00A2451F">
        <w:rPr>
          <w:rFonts w:asciiTheme="minorHAnsi" w:hAnsiTheme="minorHAnsi" w:cstheme="minorHAnsi"/>
        </w:rPr>
        <w:t>, w związku z czym zgodnie z ustawą z dnia 3 lutego 1995 r. o ochronie gruntów rolnych i leśnych (tj. z 18.07.2013 r. Dz.U. z 2013 poz. 1205 ze zmian.), wyłączenie działki z produkcji rolnej wiązać się będzie z koniecznością uiszczenia opłat, których wielkość i zasady ponoszenia określa powołana wyżej ustawa.</w:t>
      </w:r>
    </w:p>
    <w:p w14:paraId="35768883" w14:textId="77777777" w:rsidR="00FC4EB4" w:rsidRPr="00A2451F" w:rsidRDefault="00FC4EB4" w:rsidP="00FC4EB4">
      <w:pPr>
        <w:numPr>
          <w:ilvl w:val="12"/>
          <w:numId w:val="0"/>
        </w:numPr>
        <w:rPr>
          <w:rFonts w:asciiTheme="minorHAnsi" w:hAnsiTheme="minorHAnsi" w:cstheme="minorHAnsi"/>
          <w:b/>
          <w:bCs/>
        </w:rPr>
      </w:pPr>
    </w:p>
    <w:p w14:paraId="3F4CDAAF" w14:textId="4A2BBAFC" w:rsidR="006F36E3" w:rsidRPr="00A2451F" w:rsidRDefault="00D451B0" w:rsidP="00D451B0">
      <w:pPr>
        <w:rPr>
          <w:rFonts w:asciiTheme="minorHAnsi" w:hAnsiTheme="minorHAnsi" w:cstheme="minorHAnsi"/>
        </w:rPr>
      </w:pPr>
      <w:r w:rsidRPr="00A2451F">
        <w:rPr>
          <w:rFonts w:asciiTheme="minorHAnsi" w:hAnsiTheme="minorHAnsi" w:cstheme="minorHAnsi"/>
          <w:b/>
          <w:bCs/>
        </w:rPr>
        <w:t xml:space="preserve">Cena wywoławcza brutto nieruchomości wraz z 23% podatkiem VAT wynosi </w:t>
      </w:r>
      <w:r w:rsidR="00FC4EB4" w:rsidRPr="00A2451F">
        <w:rPr>
          <w:rFonts w:asciiTheme="minorHAnsi" w:hAnsiTheme="minorHAnsi" w:cstheme="minorHAnsi"/>
          <w:b/>
          <w:bCs/>
        </w:rPr>
        <w:t>307.500,00 złotych wraz z 23% podatkiem VAT (słownie: trzysta siedem tysięcy pięćset złotych 00/100 groszy).</w:t>
      </w:r>
    </w:p>
    <w:p w14:paraId="59B7EBE3" w14:textId="77777777" w:rsidR="00D451B0" w:rsidRPr="00A2451F" w:rsidRDefault="00D451B0" w:rsidP="00D451B0">
      <w:pPr>
        <w:rPr>
          <w:rFonts w:asciiTheme="minorHAnsi" w:hAnsiTheme="minorHAnsi" w:cstheme="minorHAnsi"/>
        </w:rPr>
      </w:pPr>
    </w:p>
    <w:p w14:paraId="59B1F8F7" w14:textId="0DFFEB9A" w:rsidR="006F36E3" w:rsidRPr="00A2451F" w:rsidRDefault="006F36E3" w:rsidP="00D451B0">
      <w:pPr>
        <w:rPr>
          <w:rFonts w:asciiTheme="minorHAnsi" w:hAnsiTheme="minorHAnsi" w:cstheme="minorHAnsi"/>
          <w:sz w:val="14"/>
          <w:szCs w:val="10"/>
        </w:rPr>
      </w:pPr>
      <w:r w:rsidRPr="00A2451F">
        <w:rPr>
          <w:rFonts w:asciiTheme="minorHAnsi" w:hAnsiTheme="minorHAnsi" w:cstheme="minorHAnsi"/>
        </w:rPr>
        <w:t xml:space="preserve">Oferent zobowiązany jest do wpłaty wadium </w:t>
      </w:r>
      <w:r w:rsidR="00D451B0" w:rsidRPr="00A2451F">
        <w:rPr>
          <w:rFonts w:asciiTheme="minorHAnsi" w:hAnsiTheme="minorHAnsi" w:cstheme="minorHAnsi"/>
        </w:rPr>
        <w:t xml:space="preserve">w wysokości </w:t>
      </w:r>
      <w:r w:rsidR="00FC4EB4" w:rsidRPr="00A2451F">
        <w:rPr>
          <w:rFonts w:asciiTheme="minorHAnsi" w:hAnsiTheme="minorHAnsi" w:cstheme="minorHAnsi"/>
          <w:b/>
          <w:bCs/>
        </w:rPr>
        <w:t>46.125,00 zł</w:t>
      </w:r>
      <w:r w:rsidR="00FC4EB4" w:rsidRPr="00A2451F">
        <w:rPr>
          <w:rFonts w:asciiTheme="minorHAnsi" w:hAnsiTheme="minorHAnsi" w:cstheme="minorHAnsi"/>
        </w:rPr>
        <w:t xml:space="preserve"> (słownie: czterdzieści sześć tysięcy sto dwadzieścia pięć złotych 00/100 groszy) na rachunek Katowickiej Specjalnej Strefy Ekonomicznej S.A. w Katowicach Nr 09 1910 1048 2501 9911 2936 0001 w Santander Bank Polska S.A. w terminie do dnia 14.03.2025 r.</w:t>
      </w:r>
    </w:p>
    <w:p w14:paraId="1BA905D5" w14:textId="2CED9C2B" w:rsidR="006F36E3" w:rsidRPr="00A2451F" w:rsidRDefault="00D451B0" w:rsidP="00D451B0">
      <w:pPr>
        <w:rPr>
          <w:rFonts w:asciiTheme="minorHAnsi" w:hAnsiTheme="minorHAnsi" w:cstheme="minorHAnsi"/>
        </w:rPr>
      </w:pPr>
      <w:r w:rsidRPr="00A2451F">
        <w:rPr>
          <w:rFonts w:asciiTheme="minorHAnsi" w:hAnsiTheme="minorHAnsi" w:cstheme="minorHAnsi"/>
        </w:rPr>
        <w:lastRenderedPageBreak/>
        <w:t xml:space="preserve">Przetarg odbędzie się w </w:t>
      </w:r>
      <w:r w:rsidRPr="00A2451F">
        <w:rPr>
          <w:rFonts w:asciiTheme="minorHAnsi" w:hAnsiTheme="minorHAnsi" w:cstheme="minorHAnsi"/>
          <w:b/>
          <w:bCs/>
        </w:rPr>
        <w:t xml:space="preserve">dniu </w:t>
      </w:r>
      <w:r w:rsidR="00FC4EB4" w:rsidRPr="00A2451F">
        <w:rPr>
          <w:rFonts w:asciiTheme="minorHAnsi" w:hAnsiTheme="minorHAnsi" w:cstheme="minorHAnsi"/>
          <w:b/>
          <w:bCs/>
        </w:rPr>
        <w:t>18.03.2025</w:t>
      </w:r>
      <w:r w:rsidRPr="00A2451F">
        <w:rPr>
          <w:rFonts w:asciiTheme="minorHAnsi" w:hAnsiTheme="minorHAnsi" w:cstheme="minorHAnsi"/>
          <w:b/>
          <w:bCs/>
        </w:rPr>
        <w:t xml:space="preserve"> r. o godz. 10.00</w:t>
      </w:r>
      <w:r w:rsidRPr="00A2451F">
        <w:rPr>
          <w:rFonts w:asciiTheme="minorHAnsi" w:hAnsiTheme="minorHAnsi" w:cstheme="minorHAnsi"/>
        </w:rPr>
        <w:t xml:space="preserve"> w siedzibie Katowickiej Specjalnej Strefy Ekonomicznej S.A.</w:t>
      </w:r>
      <w:r w:rsidR="006F36E3" w:rsidRPr="00A2451F">
        <w:rPr>
          <w:rFonts w:asciiTheme="minorHAnsi" w:hAnsiTheme="minorHAnsi" w:cstheme="minorHAnsi"/>
        </w:rPr>
        <w:t xml:space="preserve"> w Katowicach przy ul. Wojewódzkiej 42.</w:t>
      </w:r>
    </w:p>
    <w:p w14:paraId="3E518EA7" w14:textId="77777777" w:rsidR="006F36E3" w:rsidRPr="00A2451F" w:rsidRDefault="006F36E3" w:rsidP="00D451B0">
      <w:pPr>
        <w:rPr>
          <w:rFonts w:asciiTheme="minorHAnsi" w:hAnsiTheme="minorHAnsi" w:cstheme="minorHAnsi"/>
          <w:sz w:val="12"/>
          <w:szCs w:val="8"/>
        </w:rPr>
      </w:pPr>
    </w:p>
    <w:p w14:paraId="59DA6114" w14:textId="653E0E25" w:rsidR="006F36E3" w:rsidRPr="00A2451F" w:rsidRDefault="006F36E3" w:rsidP="00D451B0">
      <w:pPr>
        <w:rPr>
          <w:rFonts w:asciiTheme="minorHAnsi" w:hAnsiTheme="minorHAnsi" w:cstheme="minorHAnsi"/>
        </w:rPr>
      </w:pPr>
      <w:r w:rsidRPr="00A2451F">
        <w:rPr>
          <w:rFonts w:asciiTheme="minorHAnsi" w:hAnsiTheme="minorHAnsi" w:cstheme="minorHAnsi"/>
        </w:rPr>
        <w:t xml:space="preserve">Warunkiem udziału w przetargu jest wykupienie „Specyfikacji istotnych warunków przetargu”, wpłacenie wadium w wyżej podanym terminie oraz złożenie pisemnej oferty wraz z warunkami planowanego na terenie Strefy przedsięwzięcia, </w:t>
      </w:r>
      <w:r w:rsidRPr="00A2451F">
        <w:rPr>
          <w:rFonts w:asciiTheme="minorHAnsi" w:hAnsiTheme="minorHAnsi" w:cstheme="minorHAnsi"/>
          <w:b/>
          <w:bCs/>
        </w:rPr>
        <w:t xml:space="preserve">w terminie do dnia </w:t>
      </w:r>
      <w:r w:rsidR="00FC4EB4" w:rsidRPr="00A2451F">
        <w:rPr>
          <w:rFonts w:asciiTheme="minorHAnsi" w:hAnsiTheme="minorHAnsi" w:cstheme="minorHAnsi"/>
          <w:b/>
          <w:bCs/>
        </w:rPr>
        <w:t>18.03.2025</w:t>
      </w:r>
      <w:r w:rsidR="005A5454" w:rsidRPr="00A2451F">
        <w:rPr>
          <w:rFonts w:asciiTheme="minorHAnsi" w:hAnsiTheme="minorHAnsi" w:cstheme="minorHAnsi"/>
          <w:b/>
          <w:bCs/>
        </w:rPr>
        <w:t> </w:t>
      </w:r>
      <w:r w:rsidR="00651EC4" w:rsidRPr="00A2451F">
        <w:rPr>
          <w:rFonts w:asciiTheme="minorHAnsi" w:hAnsiTheme="minorHAnsi" w:cstheme="minorHAnsi"/>
          <w:b/>
          <w:bCs/>
        </w:rPr>
        <w:t xml:space="preserve">r. </w:t>
      </w:r>
      <w:r w:rsidRPr="00A2451F">
        <w:rPr>
          <w:rFonts w:asciiTheme="minorHAnsi" w:hAnsiTheme="minorHAnsi" w:cstheme="minorHAnsi"/>
          <w:b/>
          <w:bCs/>
        </w:rPr>
        <w:t xml:space="preserve">do godz. </w:t>
      </w:r>
      <w:r w:rsidR="00D06EFC" w:rsidRPr="00A2451F">
        <w:rPr>
          <w:rFonts w:asciiTheme="minorHAnsi" w:hAnsiTheme="minorHAnsi" w:cstheme="minorHAnsi"/>
          <w:b/>
          <w:bCs/>
        </w:rPr>
        <w:t>9</w:t>
      </w:r>
      <w:r w:rsidR="00D536B6" w:rsidRPr="00A2451F">
        <w:rPr>
          <w:rFonts w:asciiTheme="minorHAnsi" w:hAnsiTheme="minorHAnsi" w:cstheme="minorHAnsi"/>
          <w:b/>
          <w:bCs/>
        </w:rPr>
        <w:t>.30</w:t>
      </w:r>
      <w:r w:rsidRPr="00A2451F">
        <w:rPr>
          <w:rFonts w:asciiTheme="minorHAnsi" w:hAnsiTheme="minorHAnsi" w:cstheme="minorHAnsi"/>
        </w:rPr>
        <w:t>, w siedzibie organizatora przetargu.</w:t>
      </w:r>
    </w:p>
    <w:p w14:paraId="02580437" w14:textId="77777777" w:rsidR="00D451B0" w:rsidRPr="00A2451F" w:rsidRDefault="00D451B0" w:rsidP="00D451B0">
      <w:pPr>
        <w:rPr>
          <w:rFonts w:asciiTheme="minorHAnsi" w:hAnsiTheme="minorHAnsi" w:cstheme="minorHAnsi"/>
          <w:sz w:val="14"/>
          <w:szCs w:val="10"/>
        </w:rPr>
      </w:pPr>
    </w:p>
    <w:p w14:paraId="02493C07" w14:textId="77777777" w:rsidR="00420080" w:rsidRPr="00A2451F" w:rsidRDefault="006F36E3" w:rsidP="00D451B0">
      <w:pPr>
        <w:rPr>
          <w:rFonts w:asciiTheme="minorHAnsi" w:hAnsiTheme="minorHAnsi" w:cstheme="minorHAnsi"/>
        </w:rPr>
      </w:pPr>
      <w:r w:rsidRPr="00A2451F">
        <w:rPr>
          <w:rFonts w:asciiTheme="minorHAnsi" w:hAnsiTheme="minorHAnsi" w:cstheme="minorHAnsi"/>
        </w:rPr>
        <w:t>Oferta winna zawierać m.in.:</w:t>
      </w:r>
    </w:p>
    <w:p w14:paraId="28356EF6" w14:textId="77777777" w:rsidR="00420080" w:rsidRPr="00A2451F" w:rsidRDefault="006F36E3" w:rsidP="002672D2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A2451F">
        <w:rPr>
          <w:rFonts w:asciiTheme="minorHAnsi" w:hAnsiTheme="minorHAnsi" w:cstheme="minorHAnsi"/>
        </w:rPr>
        <w:t>imię, nazwisko i adres oferenta (nazwa instytucji oraz siedziba),</w:t>
      </w:r>
    </w:p>
    <w:p w14:paraId="4B7985D8" w14:textId="77777777" w:rsidR="00420080" w:rsidRPr="00A2451F" w:rsidRDefault="006F36E3" w:rsidP="002D2ADF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A2451F">
        <w:rPr>
          <w:rFonts w:asciiTheme="minorHAnsi" w:hAnsiTheme="minorHAnsi" w:cstheme="minorHAnsi"/>
        </w:rPr>
        <w:t>datę sporządzenia oferty,</w:t>
      </w:r>
    </w:p>
    <w:p w14:paraId="4DCAC699" w14:textId="7731C5AD" w:rsidR="00420080" w:rsidRPr="00A2451F" w:rsidRDefault="005A5454" w:rsidP="002D2ADF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A2451F">
        <w:rPr>
          <w:rFonts w:asciiTheme="minorHAnsi" w:hAnsiTheme="minorHAnsi" w:cstheme="minorHAnsi"/>
        </w:rPr>
        <w:t>decyzję o wsparciu dotyczącą inwestycji realizowanej na nieruchomości będącej przedmiotem przetargu,</w:t>
      </w:r>
    </w:p>
    <w:p w14:paraId="5AAAEDEC" w14:textId="77777777" w:rsidR="00420080" w:rsidRPr="00A2451F" w:rsidRDefault="006F36E3" w:rsidP="000454FE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A2451F">
        <w:rPr>
          <w:rFonts w:asciiTheme="minorHAnsi" w:hAnsiTheme="minorHAnsi" w:cstheme="minorHAnsi"/>
        </w:rPr>
        <w:t>oświadczenie, iż oferent zapoznał się z warunkami przetargu, stanem nieruchomości oraz specyfikacją i przyjmuje je bez zastrzeżeń,</w:t>
      </w:r>
    </w:p>
    <w:p w14:paraId="437CCBAF" w14:textId="77777777" w:rsidR="00420080" w:rsidRPr="00A2451F" w:rsidRDefault="006F36E3" w:rsidP="00A45745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A2451F">
        <w:rPr>
          <w:rFonts w:asciiTheme="minorHAnsi" w:hAnsiTheme="minorHAnsi" w:cstheme="minorHAnsi"/>
        </w:rPr>
        <w:t>oferowaną cenę i sposób jej zapłaty,</w:t>
      </w:r>
    </w:p>
    <w:p w14:paraId="7FB8D56E" w14:textId="77777777" w:rsidR="00420080" w:rsidRPr="00A2451F" w:rsidRDefault="003675C5" w:rsidP="00EC5B03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A2451F">
        <w:rPr>
          <w:rFonts w:asciiTheme="minorHAnsi" w:hAnsiTheme="minorHAnsi" w:cstheme="minorHAnsi"/>
        </w:rPr>
        <w:t>koncepcję zagospodarowania nieruchomości,</w:t>
      </w:r>
    </w:p>
    <w:p w14:paraId="0B17F0BF" w14:textId="56D9E1D0" w:rsidR="006F36E3" w:rsidRPr="00A2451F" w:rsidRDefault="006F36E3" w:rsidP="00EC5B03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A2451F">
        <w:rPr>
          <w:rFonts w:asciiTheme="minorHAnsi" w:hAnsiTheme="minorHAnsi" w:cstheme="minorHAnsi"/>
        </w:rPr>
        <w:t>dowód odpowiedniego pełnomocnictwa, w przypadku gdy oferent z takiego korzysta.</w:t>
      </w:r>
    </w:p>
    <w:p w14:paraId="7D214AF8" w14:textId="77777777" w:rsidR="00420080" w:rsidRPr="00A2451F" w:rsidRDefault="00420080" w:rsidP="00D451B0">
      <w:pPr>
        <w:rPr>
          <w:rFonts w:asciiTheme="minorHAnsi" w:hAnsiTheme="minorHAnsi" w:cstheme="minorHAnsi"/>
        </w:rPr>
      </w:pPr>
    </w:p>
    <w:p w14:paraId="307B7800" w14:textId="70E0DA3D" w:rsidR="006F36E3" w:rsidRPr="00A2451F" w:rsidRDefault="006F36E3" w:rsidP="00D451B0">
      <w:pPr>
        <w:rPr>
          <w:rFonts w:asciiTheme="minorHAnsi" w:hAnsiTheme="minorHAnsi" w:cstheme="minorHAnsi"/>
        </w:rPr>
      </w:pPr>
      <w:r w:rsidRPr="00A2451F">
        <w:rPr>
          <w:rFonts w:asciiTheme="minorHAnsi" w:hAnsiTheme="minorHAnsi" w:cstheme="minorHAnsi"/>
        </w:rPr>
        <w:t xml:space="preserve">Dodatkowe warunki przetargu, kryteria oceny oferty pod kątem przedsięwzięcia gospodarczego planowanego na terenie Strefy, szczegółowy opis nieruchomości oraz informacje o dostępnej infrastrukturze zawarto w „Specyfikacji istotnych warunków przetargu”, którą należy nabyć w siedzibie organizatora przetargu w godz. 9.00 – 16.00, od poniedziałku do piątku. </w:t>
      </w:r>
      <w:r w:rsidRPr="00A2451F">
        <w:rPr>
          <w:rFonts w:asciiTheme="minorHAnsi" w:hAnsiTheme="minorHAnsi" w:cstheme="minorHAnsi"/>
          <w:b/>
          <w:bCs/>
        </w:rPr>
        <w:t xml:space="preserve">Cena specyfikacji wynosi </w:t>
      </w:r>
      <w:r w:rsidR="00175E86" w:rsidRPr="00A2451F">
        <w:rPr>
          <w:rFonts w:asciiTheme="minorHAnsi" w:hAnsiTheme="minorHAnsi" w:cstheme="minorHAnsi"/>
          <w:b/>
          <w:bCs/>
        </w:rPr>
        <w:t>10.000</w:t>
      </w:r>
      <w:r w:rsidRPr="00A2451F">
        <w:rPr>
          <w:rFonts w:asciiTheme="minorHAnsi" w:hAnsiTheme="minorHAnsi" w:cstheme="minorHAnsi"/>
          <w:b/>
          <w:bCs/>
        </w:rPr>
        <w:t xml:space="preserve"> zł + VAT</w:t>
      </w:r>
      <w:r w:rsidRPr="00A2451F">
        <w:rPr>
          <w:rFonts w:asciiTheme="minorHAnsi" w:hAnsiTheme="minorHAnsi" w:cstheme="minorHAnsi"/>
        </w:rPr>
        <w:t xml:space="preserve"> (słownie: </w:t>
      </w:r>
      <w:r w:rsidR="00175E86" w:rsidRPr="00A2451F">
        <w:rPr>
          <w:rFonts w:asciiTheme="minorHAnsi" w:hAnsiTheme="minorHAnsi" w:cstheme="minorHAnsi"/>
        </w:rPr>
        <w:t xml:space="preserve">dziesięć tysięcy </w:t>
      </w:r>
      <w:r w:rsidRPr="00A2451F">
        <w:rPr>
          <w:rFonts w:asciiTheme="minorHAnsi" w:hAnsiTheme="minorHAnsi" w:cstheme="minorHAnsi"/>
        </w:rPr>
        <w:t>złotych + VAT).</w:t>
      </w:r>
    </w:p>
    <w:p w14:paraId="0BB75CB6" w14:textId="77777777" w:rsidR="006F36E3" w:rsidRPr="00A2451F" w:rsidRDefault="006F36E3" w:rsidP="00D451B0">
      <w:pPr>
        <w:rPr>
          <w:rFonts w:asciiTheme="minorHAnsi" w:hAnsiTheme="minorHAnsi" w:cstheme="minorHAnsi"/>
        </w:rPr>
      </w:pPr>
      <w:r w:rsidRPr="00A2451F">
        <w:rPr>
          <w:rFonts w:asciiTheme="minorHAnsi" w:hAnsiTheme="minorHAnsi" w:cstheme="minorHAnsi"/>
        </w:rPr>
        <w:t>Wadium wpłacone przez uczestnika, który przetarg wygrał zalicza się na poczet ceny sprzedaży.</w:t>
      </w:r>
    </w:p>
    <w:p w14:paraId="146C7B40" w14:textId="77777777" w:rsidR="006F36E3" w:rsidRPr="00A2451F" w:rsidRDefault="006F36E3" w:rsidP="00D451B0">
      <w:pPr>
        <w:rPr>
          <w:rFonts w:asciiTheme="minorHAnsi" w:hAnsiTheme="minorHAnsi" w:cstheme="minorHAnsi"/>
        </w:rPr>
      </w:pPr>
      <w:r w:rsidRPr="00A2451F">
        <w:rPr>
          <w:rFonts w:asciiTheme="minorHAnsi" w:hAnsiTheme="minorHAnsi" w:cstheme="minorHAnsi"/>
        </w:rPr>
        <w:t>W przypadku uchylenia się przez podmiot wyłoniony w drodze przetargu od zawarcia umowy sprzedaży nieruchomości wpłacone wadium ulega przepadkowi na zasadach określonych w „Specyfikacji istotnych warunków przetargu”.</w:t>
      </w:r>
    </w:p>
    <w:p w14:paraId="20C10485" w14:textId="77777777" w:rsidR="006F36E3" w:rsidRPr="00A2451F" w:rsidRDefault="006F36E3" w:rsidP="00D451B0">
      <w:pPr>
        <w:rPr>
          <w:rFonts w:asciiTheme="minorHAnsi" w:hAnsiTheme="minorHAnsi" w:cstheme="minorHAnsi"/>
        </w:rPr>
      </w:pPr>
      <w:r w:rsidRPr="00A2451F">
        <w:rPr>
          <w:rFonts w:asciiTheme="minorHAnsi" w:hAnsiTheme="minorHAnsi" w:cstheme="minorHAnsi"/>
        </w:rPr>
        <w:t>Zarządzający zastrzega sobie prawo zamknięcia przetargu bez wybrania którejkolwiek z ofert.</w:t>
      </w:r>
    </w:p>
    <w:sectPr w:rsidR="006F36E3" w:rsidRPr="00A2451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sz w:val="24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bCs w:val="0"/>
        <w:sz w:val="24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bCs w:val="0"/>
        <w:sz w:val="24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  <w:sz w:val="24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bCs w:val="0"/>
        <w:sz w:val="24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bCs w:val="0"/>
        <w:sz w:val="24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  <w:sz w:val="24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bCs w:val="0"/>
        <w:sz w:val="24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bCs w:val="0"/>
        <w:sz w:val="24"/>
        <w:szCs w:val="18"/>
      </w:rPr>
    </w:lvl>
  </w:abstractNum>
  <w:abstractNum w:abstractNumId="2" w15:restartNumberingAfterBreak="0">
    <w:nsid w:val="106A61A5"/>
    <w:multiLevelType w:val="singleLevel"/>
    <w:tmpl w:val="DAEC183C"/>
    <w:lvl w:ilvl="0">
      <w:start w:val="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6246F7B"/>
    <w:multiLevelType w:val="hybridMultilevel"/>
    <w:tmpl w:val="2924AA94"/>
    <w:lvl w:ilvl="0" w:tplc="DAEC183C">
      <w:start w:val="4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81C00"/>
    <w:multiLevelType w:val="hybridMultilevel"/>
    <w:tmpl w:val="CA12C952"/>
    <w:lvl w:ilvl="0" w:tplc="EAEE40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3164610">
    <w:abstractNumId w:val="2"/>
  </w:num>
  <w:num w:numId="2" w16cid:durableId="1237132100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 w16cid:durableId="2132631074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 w16cid:durableId="309604812">
    <w:abstractNumId w:val="4"/>
  </w:num>
  <w:num w:numId="5" w16cid:durableId="1455054432">
    <w:abstractNumId w:val="1"/>
  </w:num>
  <w:num w:numId="6" w16cid:durableId="112334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8E6"/>
    <w:rsid w:val="00041907"/>
    <w:rsid w:val="00096483"/>
    <w:rsid w:val="00134EFC"/>
    <w:rsid w:val="00175E86"/>
    <w:rsid w:val="00196FD7"/>
    <w:rsid w:val="001F237B"/>
    <w:rsid w:val="0028302D"/>
    <w:rsid w:val="002D4A6E"/>
    <w:rsid w:val="003675C5"/>
    <w:rsid w:val="003814BE"/>
    <w:rsid w:val="003B1C5C"/>
    <w:rsid w:val="003D04E2"/>
    <w:rsid w:val="00420080"/>
    <w:rsid w:val="004E2203"/>
    <w:rsid w:val="00574E9C"/>
    <w:rsid w:val="005A5454"/>
    <w:rsid w:val="005C3F6C"/>
    <w:rsid w:val="00651EC4"/>
    <w:rsid w:val="0069506F"/>
    <w:rsid w:val="006E28E6"/>
    <w:rsid w:val="006F36E3"/>
    <w:rsid w:val="0073784E"/>
    <w:rsid w:val="0075550D"/>
    <w:rsid w:val="007F2F13"/>
    <w:rsid w:val="0089785A"/>
    <w:rsid w:val="0092717C"/>
    <w:rsid w:val="00963349"/>
    <w:rsid w:val="009A5516"/>
    <w:rsid w:val="00A2451F"/>
    <w:rsid w:val="00A84237"/>
    <w:rsid w:val="00B218B4"/>
    <w:rsid w:val="00BF00D9"/>
    <w:rsid w:val="00C05BF0"/>
    <w:rsid w:val="00C629A6"/>
    <w:rsid w:val="00CF7CC1"/>
    <w:rsid w:val="00D06EFC"/>
    <w:rsid w:val="00D451B0"/>
    <w:rsid w:val="00D536B6"/>
    <w:rsid w:val="00D5511B"/>
    <w:rsid w:val="00DA6EFC"/>
    <w:rsid w:val="00E03600"/>
    <w:rsid w:val="00EB1EFF"/>
    <w:rsid w:val="00FC4EB4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8822C"/>
  <w15:chartTrackingRefBased/>
  <w15:docId w15:val="{431A8E49-1ABF-4BF8-8E6B-EBCBE4CA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88" w:lineRule="auto"/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Lista">
    <w:name w:val="List"/>
    <w:basedOn w:val="Normalny"/>
    <w:semiHidden/>
    <w:pPr>
      <w:spacing w:line="240" w:lineRule="auto"/>
      <w:ind w:left="283" w:hanging="283"/>
      <w:jc w:val="left"/>
    </w:pPr>
    <w:rPr>
      <w:sz w:val="20"/>
    </w:rPr>
  </w:style>
  <w:style w:type="paragraph" w:styleId="Tekstpodstawowy">
    <w:name w:val="Body Text"/>
    <w:basedOn w:val="Normalny"/>
    <w:semiHidden/>
    <w:pPr>
      <w:spacing w:line="240" w:lineRule="auto"/>
    </w:pPr>
    <w:rPr>
      <w:snapToGrid w:val="0"/>
    </w:rPr>
  </w:style>
  <w:style w:type="character" w:customStyle="1" w:styleId="Brak">
    <w:name w:val="Brak"/>
    <w:rsid w:val="00574E9C"/>
  </w:style>
  <w:style w:type="paragraph" w:styleId="Tekstdymka">
    <w:name w:val="Balloon Text"/>
    <w:basedOn w:val="Normalny"/>
    <w:link w:val="TekstdymkaZnak"/>
    <w:uiPriority w:val="99"/>
    <w:semiHidden/>
    <w:unhideWhenUsed/>
    <w:rsid w:val="00E036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0360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20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3641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Katowicka Specjalna Strefa Ekonomiczna</vt:lpstr>
    </vt:vector>
  </TitlesOfParts>
  <Company> 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Katowicka Specjalna Strefa Ekonomiczna</dc:title>
  <dc:subject/>
  <dc:creator>Bartek Leszczyński</dc:creator>
  <cp:keywords/>
  <cp:lastModifiedBy>Kamila  Złotnik</cp:lastModifiedBy>
  <cp:revision>2</cp:revision>
  <cp:lastPrinted>2020-02-12T12:44:00Z</cp:lastPrinted>
  <dcterms:created xsi:type="dcterms:W3CDTF">2025-01-28T12:59:00Z</dcterms:created>
  <dcterms:modified xsi:type="dcterms:W3CDTF">2025-01-28T12:59:00Z</dcterms:modified>
</cp:coreProperties>
</file>